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drawing>
          <wp:inline distT="0" distB="0" distL="0" distR="0">
            <wp:extent cx="1619250" cy="809625"/>
            <wp:effectExtent t="0" r="0" b="0" l="0"/>
            <wp:docPr id="1" name="logo" descr="logo" title="Rescue B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"/>
      </w:pPr>
      <w:r>
        <w:rPr>
          <w:b/>
          <w:bCs/>
          <w:color w:val="0E2A47"/>
          <w:sz w:val="38"/>
          <w:szCs w:val="38"/>
        </w:rPr>
        <w:t xml:space="preserve">Cardiac Emergency Response Plan (CERP)</w:t>
      </w:r>
    </w:p>
    <w:p>
      <w:pPr>
        <w:spacing w:after="120"/>
      </w:pPr>
      <w:r>
        <w:rPr>
          <w:i/>
          <w:iCs/>
          <w:color w:val="5A6A78"/>
          <w:sz w:val="22"/>
          <w:szCs w:val="22"/>
        </w:rPr>
        <w:t xml:space="preserve">Fillable template for North Carolina schools · Smart Heart Act</w:t>
      </w:r>
    </w:p>
    <w:p>
      <w:pPr>
        <w:spacing w:after="140"/>
      </w:pPr>
      <w:r>
        <w:rPr>
          <w:color w:val="5A6A78"/>
          <w:sz w:val="19"/>
          <w:szCs w:val="19"/>
        </w:rPr>
        <w:t xml:space="preserve">Complete every section, review annually, and keep this on file. This template is a starting point, not legal advice — confirm your obligations with the NC Department of Public Instruction or counsel.</w:t>
      </w:r>
    </w:p>
    <w:p>
      <w:pPr>
        <w:pBdr>
          <w:bottom w:val="single" w:color="D81F2A" w:sz="10" w:space="6"/>
        </w:pBdr>
      </w:pPr>
      <w:r>
        <w:t xml:space="preserve"/>
      </w:r>
    </w:p>
    <w:p>
      <w:pPr>
        <w:pStyle w:val="Heading1"/>
      </w:pPr>
      <w:r>
        <w:t xml:space="preserve">1. School information</w:t>
      </w:r>
    </w:p>
    <w:p>
      <w:pPr>
        <w:spacing w:after="120"/>
      </w:pPr>
      <w:r>
        <w:rPr>
          <w:b/>
          <w:bCs/>
          <w:color w:val="0E2A47"/>
        </w:rPr>
        <w:t xml:space="preserve">School / campus name: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Address: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Principal / administrator: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Plan author &amp; date: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Next annual review date:  </w:t>
      </w:r>
      <w:r>
        <w:rPr>
          <w:color w:val="9AA7B4"/>
        </w:rPr>
        <w:t xml:space="preserve">______________________________________________</w:t>
      </w:r>
    </w:p>
    <w:p>
      <w:pPr>
        <w:pStyle w:val="Heading1"/>
      </w:pPr>
      <w:r>
        <w:t xml:space="preserve">2. Cardiac response team</w:t>
      </w:r>
    </w:p>
    <w:p>
      <w:pPr>
        <w:spacing w:after="80"/>
      </w:pPr>
      <w:r>
        <w:t xml:space="preserve">List the people responsible for responding to a cardiac emergency and their roles.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300"/>
        <w:gridCol w:w="2000"/>
        <w:gridCol w:w="2360"/>
      </w:tblGrid>
      <w:tr>
        <w:trPr>
          <w:tblHeader/>
        </w:trP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Name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CPR/AED cert. expires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Contact</w:t>
            </w:r>
          </w:p>
        </w:tc>
      </w:tr>
      <w:t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3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20"/>
      </w:pPr>
      <w:r>
        <w:t xml:space="preserve"> </w:t>
      </w:r>
    </w:p>
    <w:p>
      <w:pPr>
        <w:pStyle w:val="Heading1"/>
      </w:pPr>
      <w:r>
        <w:t xml:space="preserve">3. Emergency activation protocol</w:t>
      </w:r>
    </w:p>
    <w:p>
      <w:pPr>
        <w:spacing w:after="80"/>
      </w:pPr>
      <w:r>
        <w:t xml:space="preserve">Document exactly what happens, in order, when someone collapses:</w:t>
      </w:r>
    </w:p>
    <w:p>
      <w:pPr>
        <w:spacing w:after="120"/>
      </w:pPr>
      <w:r>
        <w:rPr>
          <w:b/>
          <w:bCs/>
          <w:color w:val="0E2A47"/>
        </w:rPr>
        <w:t xml:space="preserve">Who calls 911: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Who retrieves the nearest AED: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Who begins CPR: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Who meets &amp; directs EMS: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Who notifies administration / family:  </w:t>
      </w:r>
      <w:r>
        <w:rPr>
          <w:color w:val="9AA7B4"/>
        </w:rPr>
        <w:t xml:space="preserve">______________________________________________</w:t>
      </w:r>
    </w:p>
    <w:p>
      <w:pPr>
        <w:pStyle w:val="Heading1"/>
      </w:pPr>
      <w:r>
        <w:t xml:space="preserve">4. AED locations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1600"/>
        <w:gridCol w:w="1600"/>
        <w:gridCol w:w="960"/>
      </w:tblGrid>
      <w:tr>
        <w:trPr>
          <w:tblHeader/>
        </w:trP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Location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Model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Pads expire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Battery expires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Signage?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2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6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9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20"/>
      </w:pPr>
      <w:r>
        <w:t xml:space="preserve"> </w:t>
      </w:r>
    </w:p>
    <w:p>
      <w:pPr>
        <w:pStyle w:val="Heading1"/>
      </w:pPr>
      <w:r>
        <w:t xml:space="preserve">5. Staff training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800"/>
        <w:gridCol w:w="1780"/>
        <w:gridCol w:w="1780"/>
      </w:tblGrid>
      <w:tr>
        <w:trPr>
          <w:tblHeader/>
        </w:trP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Staff member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Certification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Completed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Renewal due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8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20"/>
      </w:pPr>
      <w:r>
        <w:t xml:space="preserve"> </w:t>
      </w:r>
    </w:p>
    <w:p>
      <w:pPr>
        <w:pStyle w:val="Heading1"/>
      </w:pPr>
      <w:r>
        <w:t xml:space="preserve">6. Drills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100"/>
        <w:gridCol w:w="1760"/>
        <w:gridCol w:w="2000"/>
      </w:tblGrid>
      <w:tr>
        <w:trPr>
          <w:tblHeader/>
        </w:trPr>
        <w:tc>
          <w:tcPr>
            <w:tcW w:type="dxa" w:w="15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Date</w:t>
            </w:r>
          </w:p>
        </w:tc>
        <w:tc>
          <w:tcPr>
            <w:tcW w:type="dxa" w:w="41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Scenario / location</w:t>
            </w:r>
          </w:p>
        </w:tc>
        <w:tc>
          <w:tcPr>
            <w:tcW w:type="dxa" w:w="17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Time to AED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15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1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1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1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1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1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7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20"/>
      </w:pPr>
      <w:r>
        <w:t xml:space="preserve"> </w:t>
      </w:r>
    </w:p>
    <w:p>
      <w:pPr>
        <w:pStyle w:val="Heading1"/>
      </w:pPr>
      <w:r>
        <w:t xml:space="preserve">7. EMS coordination</w:t>
      </w:r>
    </w:p>
    <w:p>
      <w:pPr>
        <w:spacing w:after="120"/>
      </w:pPr>
      <w:r>
        <w:rPr>
          <w:b/>
          <w:bCs/>
          <w:color w:val="0E2A47"/>
        </w:rPr>
        <w:t xml:space="preserve">Local EMS agency &amp; contact: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AED(s) registered with EMS (date):  </w:t>
      </w:r>
      <w:r>
        <w:rPr>
          <w:color w:val="9AA7B4"/>
        </w:rPr>
        <w:t xml:space="preserve">______________________________________________</w:t>
      </w:r>
    </w:p>
    <w:p>
      <w:pPr>
        <w:spacing w:after="120"/>
      </w:pPr>
      <w:r>
        <w:rPr>
          <w:b/>
          <w:bCs/>
          <w:color w:val="0E2A47"/>
        </w:rPr>
        <w:t xml:space="preserve">Notes:  </w:t>
      </w:r>
      <w:r>
        <w:rPr>
          <w:color w:val="9AA7B4"/>
        </w:rPr>
        <w:t xml:space="preserve">______________________________________________</w:t>
      </w:r>
    </w:p>
    <w:p>
      <w:pPr>
        <w:pStyle w:val="Heading1"/>
      </w:pPr>
      <w:r>
        <w:t xml:space="preserve">8. Annual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560"/>
      </w:tblGrid>
      <w:tr>
        <w:trPr>
          <w:tblHeader/>
        </w:trPr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Review date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Reviewed by</w:t>
            </w:r>
          </w:p>
        </w:tc>
        <w:tc>
          <w:tcPr>
            <w:tcW w:type="dxa" w:w="45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0E2A4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Changes made</w:t>
            </w:r>
          </w:p>
        </w:tc>
      </w:tr>
      <w:tr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EAF1F7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280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single" w:color="C7D2DD" w:sz="1"/>
              <w:left w:val="single" w:color="C7D2DD" w:sz="1"/>
              <w:bottom w:val="single" w:color="C7D2DD" w:sz="1"/>
              <w:right w:val="single" w:color="C7D2DD" w:sz="1"/>
            </w:tcBorders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20"/>
      </w:pPr>
      <w:r>
        <w:t xml:space="preserve"> </w:t>
      </w:r>
    </w:p>
    <w:p>
      <w:pPr>
        <w:spacing w:before="160"/>
      </w:pPr>
      <w:r>
        <w:rPr>
          <w:b/>
          <w:bCs/>
          <w:color w:val="0E2A47"/>
          <w:sz w:val="20"/>
          <w:szCs w:val="20"/>
        </w:rPr>
        <w:t xml:space="preserve">Need help building or maintaining your CERP? Rescue Beats does it end to end. Call or text (919) 372-9657 · rescuebeatspro.com</w:t>
      </w:r>
    </w:p>
    <w:sectPr>
      <w:footerReference w:type="default" r:id="rId7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A6A78"/>
        <w:sz w:val="15"/>
        <w:szCs w:val="15"/>
      </w:rPr>
      <w:t xml:space="preserve">Cardiac Emergency Response Plan (CERP) Template · Powered by Rescue Beats · (919) 372-9657 · Page </w:t>
    </w:r>
    <w:r>
      <w:rPr>
        <w:color w:val="5A6A7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531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40"/>
      <w:outlineLvl w:val="0"/>
    </w:pPr>
    <w:rPr>
      <w:rFonts w:ascii="Arial" w:cs="Arial" w:eastAsia="Arial" w:hAnsi="Arial"/>
      <w:b/>
      <w:bCs/>
      <w:color w:val="0E2A4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331ca82b54a8fce9287e418f4ee8dd98cf22c2cc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2026-07-10T17:23:59.592Z</dcterms:created>
  <dcterms:modified xsi:type="dcterms:W3CDTF">2026-07-10T17:23:59.598Z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